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D6F" w:rsidRDefault="00AF7EC7">
      <w:pPr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114300" distR="114300">
            <wp:extent cx="5271135" cy="7209790"/>
            <wp:effectExtent l="0" t="0" r="12065" b="3810"/>
            <wp:docPr id="3" name="图片 3" descr="Rplot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Rplot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0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D6F" w:rsidRDefault="00AF7EC7">
      <w:pPr>
        <w:widowControl/>
        <w:jc w:val="center"/>
        <w:rPr>
          <w:rFonts w:ascii="Times New Roman Bold" w:hAnsi="Times New Roman Bold" w:cs="Times New Roman Bold"/>
          <w:b/>
          <w:bCs/>
          <w:sz w:val="24"/>
        </w:rPr>
      </w:pPr>
      <w:r>
        <w:rPr>
          <w:rFonts w:ascii="Times New Roman Bold" w:hAnsi="Times New Roman Bold" w:cs="Times New Roman Bold"/>
          <w:b/>
          <w:bCs/>
          <w:sz w:val="24"/>
        </w:rPr>
        <w:t>Supplementary Fig. 1. Expected Influence</w:t>
      </w:r>
    </w:p>
    <w:p w:rsidR="00CD6D6F" w:rsidRDefault="00AF7EC7">
      <w:pPr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Expected influence (EI) of nodes in the </w:t>
      </w:r>
      <w:proofErr w:type="spellStart"/>
      <w:r>
        <w:rPr>
          <w:rFonts w:ascii="Times New Roman" w:hAnsi="Times New Roman" w:cs="Times New Roman"/>
          <w:sz w:val="24"/>
        </w:rPr>
        <w:t>EBICglasso</w:t>
      </w:r>
      <w:proofErr w:type="spellEnd"/>
      <w:r>
        <w:rPr>
          <w:rFonts w:ascii="Times New Roman" w:hAnsi="Times New Roman" w:cs="Times New Roman"/>
          <w:sz w:val="24"/>
        </w:rPr>
        <w:t xml:space="preserve"> network (γ = 0.25). EI reflects overall connectivity, accounting for both positive and negative edge weights.</w:t>
      </w:r>
    </w:p>
    <w:p w:rsidR="00CD6D6F" w:rsidRDefault="00CD6D6F">
      <w:pPr>
        <w:widowControl/>
        <w:jc w:val="center"/>
        <w:rPr>
          <w:rFonts w:ascii="Times New Roman" w:hAnsi="Times New Roman" w:cs="Times New Roman"/>
          <w:sz w:val="24"/>
        </w:rPr>
      </w:pPr>
    </w:p>
    <w:p w:rsidR="00CD6D6F" w:rsidRDefault="00CD6D6F">
      <w:pPr>
        <w:widowControl/>
        <w:jc w:val="center"/>
        <w:rPr>
          <w:rFonts w:ascii="Times New Roman" w:hAnsi="Times New Roman" w:cs="Times New Roman"/>
          <w:sz w:val="24"/>
        </w:rPr>
      </w:pPr>
    </w:p>
    <w:p w:rsidR="00CD6D6F" w:rsidRDefault="00CD6D6F">
      <w:pPr>
        <w:widowControl/>
        <w:jc w:val="center"/>
        <w:rPr>
          <w:rFonts w:ascii="Times New Roman" w:hAnsi="Times New Roman" w:cs="Times New Roman"/>
          <w:sz w:val="24"/>
        </w:rPr>
      </w:pPr>
    </w:p>
    <w:p w:rsidR="00CD6D6F" w:rsidRDefault="00CD6D6F">
      <w:pPr>
        <w:widowControl/>
        <w:jc w:val="center"/>
        <w:rPr>
          <w:rFonts w:ascii="Times New Roman" w:hAnsi="Times New Roman" w:cs="Times New Roman"/>
          <w:sz w:val="24"/>
        </w:rPr>
      </w:pPr>
    </w:p>
    <w:p w:rsidR="00CD6D6F" w:rsidRDefault="00AF7EC7">
      <w:pPr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114300" distR="114300">
            <wp:extent cx="5271135" cy="7209790"/>
            <wp:effectExtent l="0" t="0" r="12065" b="3810"/>
            <wp:docPr id="2" name="图片 2" descr="Rplot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Rplot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0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D6F" w:rsidRDefault="00AF7EC7">
      <w:pPr>
        <w:widowControl/>
        <w:jc w:val="center"/>
        <w:rPr>
          <w:rFonts w:ascii="Times New Roman Bold" w:hAnsi="Times New Roman Bold" w:cs="Times New Roman Bold"/>
          <w:b/>
          <w:bCs/>
          <w:sz w:val="24"/>
        </w:rPr>
      </w:pPr>
      <w:r>
        <w:rPr>
          <w:rFonts w:ascii="Times New Roman Bold" w:hAnsi="Times New Roman Bold" w:cs="Times New Roman Bold"/>
          <w:b/>
          <w:bCs/>
          <w:sz w:val="24"/>
        </w:rPr>
        <w:t xml:space="preserve">Supplementary Fig. </w:t>
      </w:r>
      <w:r>
        <w:rPr>
          <w:rFonts w:ascii="Times New Roman Bold" w:hAnsi="Times New Roman Bold" w:cs="Times New Roman Bold" w:hint="eastAsia"/>
          <w:b/>
          <w:bCs/>
          <w:sz w:val="24"/>
        </w:rPr>
        <w:t>2</w:t>
      </w:r>
      <w:r>
        <w:rPr>
          <w:rFonts w:ascii="Times New Roman Bold" w:hAnsi="Times New Roman Bold" w:cs="Times New Roman Bold"/>
          <w:b/>
          <w:bCs/>
          <w:sz w:val="24"/>
        </w:rPr>
        <w:t>. Case-dropping Bootstrap</w:t>
      </w:r>
      <w:r>
        <w:rPr>
          <w:rFonts w:ascii="Times New Roman Bold" w:hAnsi="Times New Roman Bold" w:cs="Times New Roman Bold"/>
          <w:b/>
          <w:bCs/>
          <w:sz w:val="24"/>
        </w:rPr>
        <w:t xml:space="preserve"> Analysis of Centrality Stability</w:t>
      </w:r>
    </w:p>
    <w:p w:rsidR="00CD6D6F" w:rsidRDefault="00AF7EC7">
      <w:pPr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This figure shows the results of the case-dropping bootstrap procedure used to assess the stability of centrality indices. Stability was quantified using the correlation stability (CS) coefficient, with higher values indic</w:t>
      </w:r>
      <w:r>
        <w:rPr>
          <w:rFonts w:ascii="Times New Roman" w:hAnsi="Times New Roman" w:cs="Times New Roman"/>
          <w:sz w:val="24"/>
        </w:rPr>
        <w:t>ating more robust centrality estimates.</w:t>
      </w:r>
    </w:p>
    <w:p w:rsidR="00CD6D6F" w:rsidRDefault="00AF7EC7">
      <w:pPr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114300" distR="114300">
            <wp:extent cx="5271135" cy="7209790"/>
            <wp:effectExtent l="0" t="0" r="12065" b="3810"/>
            <wp:docPr id="1" name="图片 1" descr="R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plot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0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D6F" w:rsidRDefault="00AF7EC7">
      <w:pPr>
        <w:widowControl/>
        <w:jc w:val="center"/>
        <w:rPr>
          <w:rFonts w:ascii="Times New Roman Bold" w:hAnsi="Times New Roman Bold" w:cs="Times New Roman Bold"/>
          <w:b/>
          <w:bCs/>
          <w:sz w:val="24"/>
        </w:rPr>
      </w:pPr>
      <w:r>
        <w:rPr>
          <w:rFonts w:ascii="Times New Roman Bold" w:hAnsi="Times New Roman Bold" w:cs="Times New Roman Bold"/>
          <w:b/>
          <w:bCs/>
          <w:sz w:val="24"/>
        </w:rPr>
        <w:t xml:space="preserve">Supplementary Fig. </w:t>
      </w:r>
      <w:r>
        <w:rPr>
          <w:rFonts w:ascii="Times New Roman Bold" w:hAnsi="Times New Roman Bold" w:cs="Times New Roman Bold" w:hint="eastAsia"/>
          <w:b/>
          <w:bCs/>
          <w:sz w:val="24"/>
        </w:rPr>
        <w:t>3</w:t>
      </w:r>
      <w:r>
        <w:rPr>
          <w:rFonts w:ascii="Times New Roman Bold" w:hAnsi="Times New Roman Bold" w:cs="Times New Roman Bold"/>
          <w:b/>
          <w:bCs/>
          <w:sz w:val="24"/>
        </w:rPr>
        <w:t>. Bootstrap Confidence Intervals for Edge Weights</w:t>
      </w:r>
    </w:p>
    <w:p w:rsidR="00CD6D6F" w:rsidRDefault="00AF7EC7">
      <w:pPr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This figure displays nonparametric bootstrap confidence intervals for edge weights in the </w:t>
      </w:r>
      <w:proofErr w:type="spellStart"/>
      <w:r>
        <w:rPr>
          <w:rFonts w:ascii="Times New Roman" w:hAnsi="Times New Roman" w:cs="Times New Roman"/>
          <w:sz w:val="24"/>
        </w:rPr>
        <w:t>EBICglasso</w:t>
      </w:r>
      <w:proofErr w:type="spellEnd"/>
      <w:r>
        <w:rPr>
          <w:rFonts w:ascii="Times New Roman" w:hAnsi="Times New Roman" w:cs="Times New Roman"/>
          <w:sz w:val="24"/>
        </w:rPr>
        <w:t xml:space="preserve"> network, reflecting the accuracy of estimat</w:t>
      </w:r>
      <w:r>
        <w:rPr>
          <w:rFonts w:ascii="Times New Roman" w:hAnsi="Times New Roman" w:cs="Times New Roman"/>
          <w:sz w:val="24"/>
        </w:rPr>
        <w:t>ed partial correlations.</w:t>
      </w:r>
    </w:p>
    <w:p w:rsidR="00CD6D6F" w:rsidRDefault="00CD6D6F">
      <w:pPr>
        <w:widowControl/>
        <w:jc w:val="center"/>
        <w:rPr>
          <w:rFonts w:ascii="Times New Roman" w:hAnsi="Times New Roman" w:cs="Times New Roman"/>
          <w:color w:val="FF0000"/>
          <w:sz w:val="24"/>
        </w:rPr>
      </w:pPr>
    </w:p>
    <w:p w:rsidR="00E26565" w:rsidRDefault="00E26565">
      <w:pPr>
        <w:widowControl/>
        <w:jc w:val="left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br w:type="page"/>
      </w:r>
    </w:p>
    <w:p w:rsidR="00E26565" w:rsidRDefault="00E26565" w:rsidP="00E26565">
      <w:pPr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114300" distR="114300" wp14:anchorId="3C64422B" wp14:editId="6D4B3400">
            <wp:extent cx="5226685" cy="5052060"/>
            <wp:effectExtent l="0" t="0" r="5715" b="2540"/>
            <wp:docPr id="6" name="图片 6" descr="Rplot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Rplot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6685" cy="505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565" w:rsidRDefault="00E26565" w:rsidP="00E26565">
      <w:pPr>
        <w:widowControl/>
        <w:jc w:val="center"/>
        <w:rPr>
          <w:rFonts w:ascii="Times New Roman Bold" w:hAnsi="Times New Roman Bold" w:cs="Times New Roman Bold"/>
          <w:b/>
          <w:bCs/>
          <w:sz w:val="24"/>
        </w:rPr>
      </w:pPr>
      <w:r>
        <w:rPr>
          <w:rFonts w:ascii="Times New Roman Bold" w:hAnsi="Times New Roman Bold" w:cs="Times New Roman Bold"/>
          <w:b/>
          <w:bCs/>
          <w:sz w:val="24"/>
        </w:rPr>
        <w:t xml:space="preserve">Supplementary Fig. </w:t>
      </w:r>
      <w:r>
        <w:rPr>
          <w:rFonts w:ascii="Times New Roman Bold" w:hAnsi="Times New Roman Bold" w:cs="Times New Roman Bold"/>
          <w:b/>
          <w:bCs/>
          <w:sz w:val="24"/>
        </w:rPr>
        <w:t>4</w:t>
      </w:r>
      <w:r>
        <w:rPr>
          <w:rFonts w:ascii="Times New Roman Bold" w:hAnsi="Times New Roman Bold" w:cs="Times New Roman Bold"/>
          <w:b/>
          <w:bCs/>
          <w:sz w:val="24"/>
        </w:rPr>
        <w:t>. Bootstrap Edge Weight Accuracy</w:t>
      </w:r>
    </w:p>
    <w:p w:rsidR="00E26565" w:rsidRDefault="00E26565" w:rsidP="00E26565">
      <w:pPr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Bootstrap results for edge weights in the EBIC </w:t>
      </w:r>
      <w:proofErr w:type="spellStart"/>
      <w:r>
        <w:rPr>
          <w:rFonts w:ascii="Times New Roman" w:hAnsi="Times New Roman" w:cs="Times New Roman"/>
          <w:sz w:val="24"/>
        </w:rPr>
        <w:t>glasso</w:t>
      </w:r>
      <w:proofErr w:type="spellEnd"/>
      <w:r>
        <w:rPr>
          <w:rFonts w:ascii="Times New Roman" w:hAnsi="Times New Roman" w:cs="Times New Roman"/>
          <w:sz w:val="24"/>
        </w:rPr>
        <w:t xml:space="preserve"> network are shown. Black points represent bootstrap means, red points indicate sample estimates, and error bars depict 95% confidence intervals, reflecting the stability and precision of the edge weight estimates.</w:t>
      </w:r>
    </w:p>
    <w:p w:rsidR="00E26565" w:rsidRDefault="00E26565" w:rsidP="00E26565">
      <w:pPr>
        <w:rPr>
          <w:rFonts w:ascii="Times New Roman" w:hAnsi="Times New Roman" w:cs="Times New Roman"/>
          <w:color w:val="FF0000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114300" distR="114300" wp14:anchorId="57C1432E" wp14:editId="2C3B121B">
            <wp:extent cx="5271135" cy="6439535"/>
            <wp:effectExtent l="0" t="0" r="12065" b="12065"/>
            <wp:docPr id="4" name="图片 4" descr="Rplot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Rplot0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565" w:rsidRDefault="00E26565" w:rsidP="00E26565">
      <w:pPr>
        <w:widowControl/>
        <w:jc w:val="center"/>
        <w:rPr>
          <w:rFonts w:ascii="Times New Roman Bold" w:hAnsi="Times New Roman Bold" w:cs="Times New Roman Bold"/>
          <w:b/>
          <w:bCs/>
          <w:sz w:val="24"/>
        </w:rPr>
      </w:pPr>
      <w:r>
        <w:rPr>
          <w:rFonts w:ascii="Times New Roman Bold" w:hAnsi="Times New Roman Bold" w:cs="Times New Roman Bold"/>
          <w:b/>
          <w:bCs/>
          <w:sz w:val="24"/>
        </w:rPr>
        <w:t xml:space="preserve">Supplementary Fig. </w:t>
      </w:r>
      <w:r>
        <w:rPr>
          <w:rFonts w:ascii="Times New Roman Bold" w:hAnsi="Times New Roman Bold" w:cs="Times New Roman Bold"/>
          <w:b/>
          <w:bCs/>
          <w:sz w:val="24"/>
        </w:rPr>
        <w:t>5</w:t>
      </w:r>
      <w:r>
        <w:rPr>
          <w:rFonts w:ascii="Times New Roman Bold" w:hAnsi="Times New Roman Bold" w:cs="Times New Roman Bold"/>
          <w:b/>
          <w:bCs/>
          <w:sz w:val="24"/>
        </w:rPr>
        <w:t>. Pearson Correlation Matrix</w:t>
      </w:r>
    </w:p>
    <w:p w:rsidR="00E26565" w:rsidRDefault="00E26565" w:rsidP="00E26565">
      <w:pPr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This figure shows the Pearson correlation matrix of all variables. These zero-order correlations are presented for descriptive purposes and differ from the partial correlations estimated in the network models.</w:t>
      </w:r>
    </w:p>
    <w:p w:rsidR="00E26565" w:rsidRDefault="00E26565" w:rsidP="00E26565">
      <w:pPr>
        <w:widowControl/>
        <w:jc w:val="center"/>
        <w:rPr>
          <w:rFonts w:ascii="Times New Roman" w:hAnsi="Times New Roman" w:cs="Times New Roman"/>
          <w:sz w:val="24"/>
        </w:rPr>
      </w:pPr>
    </w:p>
    <w:p w:rsidR="00E26565" w:rsidRDefault="00E26565" w:rsidP="00E26565">
      <w:pPr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114300" distR="114300" wp14:anchorId="713259D7" wp14:editId="33AD8A9D">
            <wp:extent cx="2933700" cy="7327265"/>
            <wp:effectExtent l="0" t="0" r="12700" b="13335"/>
            <wp:docPr id="5" name="图片 5" descr="Rplot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Rplot0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32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565" w:rsidRDefault="00E26565" w:rsidP="00E26565">
      <w:pPr>
        <w:widowControl/>
        <w:jc w:val="center"/>
        <w:rPr>
          <w:rFonts w:ascii="Times New Roman Bold" w:hAnsi="Times New Roman Bold" w:cs="Times New Roman Bold"/>
          <w:b/>
          <w:bCs/>
          <w:sz w:val="24"/>
        </w:rPr>
      </w:pPr>
      <w:r>
        <w:rPr>
          <w:rFonts w:ascii="Times New Roman Bold" w:hAnsi="Times New Roman Bold" w:cs="Times New Roman Bold"/>
          <w:b/>
          <w:bCs/>
          <w:sz w:val="24"/>
        </w:rPr>
        <w:t xml:space="preserve">Supplementary Fig. </w:t>
      </w:r>
      <w:r>
        <w:rPr>
          <w:rFonts w:ascii="Times New Roman Bold" w:hAnsi="Times New Roman Bold" w:cs="Times New Roman Bold"/>
          <w:b/>
          <w:bCs/>
          <w:sz w:val="24"/>
        </w:rPr>
        <w:t>6</w:t>
      </w:r>
      <w:r>
        <w:rPr>
          <w:rFonts w:ascii="Times New Roman Bold" w:hAnsi="Times New Roman Bold" w:cs="Times New Roman Bold"/>
          <w:b/>
          <w:bCs/>
          <w:sz w:val="24"/>
        </w:rPr>
        <w:t>. Bridge Strength Centrality</w:t>
      </w:r>
    </w:p>
    <w:p w:rsidR="00E26565" w:rsidRDefault="00E26565" w:rsidP="00E26565">
      <w:pPr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This figure displays bridge strength centrality indices, quantifying the extent to which each node connects different communities within the undirected network.</w:t>
      </w:r>
    </w:p>
    <w:p w:rsidR="00CD6D6F" w:rsidRDefault="00AF7EC7">
      <w:pPr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114300" distR="114300">
            <wp:extent cx="5268595" cy="4728845"/>
            <wp:effectExtent l="0" t="0" r="14605" b="20955"/>
            <wp:docPr id="14" name="图片 14" descr="方法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方法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72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D6F" w:rsidRDefault="00AF7EC7">
      <w:pPr>
        <w:widowControl/>
        <w:jc w:val="center"/>
        <w:rPr>
          <w:rFonts w:ascii="Times New Roman Bold" w:hAnsi="Times New Roman Bold" w:cs="Times New Roman Bold"/>
          <w:b/>
          <w:bCs/>
          <w:sz w:val="24"/>
        </w:rPr>
      </w:pPr>
      <w:r>
        <w:rPr>
          <w:rFonts w:ascii="Times New Roman Bold" w:hAnsi="Times New Roman Bold" w:cs="Times New Roman Bold"/>
          <w:b/>
          <w:bCs/>
          <w:sz w:val="24"/>
        </w:rPr>
        <w:t xml:space="preserve">Supplementary Fig. </w:t>
      </w:r>
      <w:r w:rsidR="00E26565">
        <w:rPr>
          <w:rFonts w:ascii="Times New Roman Bold" w:hAnsi="Times New Roman Bold" w:cs="Times New Roman Bold"/>
          <w:b/>
          <w:bCs/>
          <w:sz w:val="24"/>
        </w:rPr>
        <w:t>7</w:t>
      </w:r>
      <w:r>
        <w:rPr>
          <w:rFonts w:ascii="Times New Roman Bold" w:hAnsi="Times New Roman Bold" w:cs="Times New Roman Bold"/>
          <w:b/>
          <w:bCs/>
          <w:sz w:val="24"/>
        </w:rPr>
        <w:t>. Bayesian Network (Threshold = 0.85)</w:t>
      </w:r>
    </w:p>
    <w:p w:rsidR="00CD6D6F" w:rsidRDefault="00AF7EC7">
      <w:pPr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This figure shows the averaged Bayesian network derived from 1000 bootstrap samples using the hill-climbing (</w:t>
      </w:r>
      <w:proofErr w:type="spellStart"/>
      <w:r>
        <w:rPr>
          <w:rFonts w:ascii="Times New Roman" w:hAnsi="Times New Roman" w:cs="Times New Roman"/>
          <w:sz w:val="24"/>
        </w:rPr>
        <w:t>hc</w:t>
      </w:r>
      <w:proofErr w:type="spellEnd"/>
      <w:r>
        <w:rPr>
          <w:rFonts w:ascii="Times New Roman" w:hAnsi="Times New Roman" w:cs="Times New Roman"/>
          <w:sz w:val="24"/>
        </w:rPr>
        <w:t>) algorithm. Only edges with arc strength ≥ 0.85 are retain</w:t>
      </w:r>
      <w:r>
        <w:rPr>
          <w:rFonts w:ascii="Times New Roman" w:hAnsi="Times New Roman" w:cs="Times New Roman"/>
          <w:sz w:val="24"/>
        </w:rPr>
        <w:t>ed, representing highly stable relationships.</w:t>
      </w:r>
    </w:p>
    <w:p w:rsidR="00CD6D6F" w:rsidRDefault="00CD6D6F">
      <w:pPr>
        <w:widowControl/>
        <w:jc w:val="center"/>
        <w:rPr>
          <w:rFonts w:ascii="Times New Roman" w:hAnsi="Times New Roman" w:cs="Times New Roman"/>
          <w:color w:val="FF0000"/>
          <w:sz w:val="24"/>
          <w:highlight w:val="yellow"/>
        </w:rPr>
      </w:pPr>
    </w:p>
    <w:p w:rsidR="00CD6D6F" w:rsidRDefault="00CD6D6F">
      <w:pPr>
        <w:widowControl/>
        <w:jc w:val="center"/>
        <w:rPr>
          <w:rFonts w:ascii="Times New Roman" w:hAnsi="Times New Roman" w:cs="Times New Roman"/>
          <w:color w:val="FF0000"/>
          <w:sz w:val="24"/>
          <w:highlight w:val="yellow"/>
        </w:rPr>
      </w:pPr>
    </w:p>
    <w:p w:rsidR="00CD6D6F" w:rsidRDefault="00AF7EC7">
      <w:pPr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114300" distR="114300">
            <wp:extent cx="5268595" cy="4728845"/>
            <wp:effectExtent l="0" t="0" r="14605" b="20955"/>
            <wp:docPr id="13" name="图片 13" descr="方法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方法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72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D6F" w:rsidRDefault="00AF7EC7">
      <w:pPr>
        <w:widowControl/>
        <w:jc w:val="center"/>
        <w:rPr>
          <w:rFonts w:ascii="Times New Roman Bold" w:hAnsi="Times New Roman Bold" w:cs="Times New Roman Bold"/>
          <w:b/>
          <w:bCs/>
          <w:sz w:val="24"/>
        </w:rPr>
      </w:pPr>
      <w:r>
        <w:rPr>
          <w:rFonts w:ascii="Times New Roman Bold" w:hAnsi="Times New Roman Bold" w:cs="Times New Roman Bold"/>
          <w:b/>
          <w:bCs/>
          <w:sz w:val="24"/>
        </w:rPr>
        <w:t xml:space="preserve">Supplementary Fig. </w:t>
      </w:r>
      <w:r w:rsidR="00E26565">
        <w:rPr>
          <w:rFonts w:ascii="Times New Roman Bold" w:hAnsi="Times New Roman Bold" w:cs="Times New Roman Bold"/>
          <w:b/>
          <w:bCs/>
          <w:sz w:val="24"/>
        </w:rPr>
        <w:t>8</w:t>
      </w:r>
      <w:r>
        <w:rPr>
          <w:rFonts w:ascii="Times New Roman Bold" w:hAnsi="Times New Roman Bold" w:cs="Times New Roman Bold"/>
          <w:b/>
          <w:bCs/>
          <w:sz w:val="24"/>
        </w:rPr>
        <w:t>.</w:t>
      </w:r>
      <w:r>
        <w:rPr>
          <w:rFonts w:ascii="Times New Roman Bold" w:hAnsi="Times New Roman Bold" w:cs="Times New Roman Bold" w:hint="eastAsia"/>
          <w:b/>
          <w:bCs/>
          <w:sz w:val="24"/>
        </w:rPr>
        <w:t xml:space="preserve"> </w:t>
      </w:r>
      <w:r>
        <w:rPr>
          <w:rFonts w:ascii="Times New Roman Bold" w:hAnsi="Times New Roman Bold" w:cs="Times New Roman Bold"/>
          <w:b/>
          <w:bCs/>
          <w:sz w:val="24"/>
        </w:rPr>
        <w:t>Bayesian Network (Default Threshold)</w:t>
      </w:r>
    </w:p>
    <w:p w:rsidR="00CD6D6F" w:rsidRDefault="00AF7EC7">
      <w:pPr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This figure presents the averaged Bayesian network using the default arc strength threshold. Compared to stricter thresholds, more edges are retain</w:t>
      </w:r>
      <w:r>
        <w:rPr>
          <w:rFonts w:ascii="Times New Roman" w:hAnsi="Times New Roman" w:cs="Times New Roman"/>
          <w:sz w:val="24"/>
        </w:rPr>
        <w:t>ed, including moderately stable relationships.</w:t>
      </w:r>
    </w:p>
    <w:p w:rsidR="00CD6D6F" w:rsidRDefault="00CD6D6F">
      <w:pPr>
        <w:widowControl/>
        <w:jc w:val="center"/>
        <w:rPr>
          <w:rFonts w:ascii="Times New Roman" w:hAnsi="Times New Roman" w:cs="Times New Roman"/>
          <w:color w:val="FF0000"/>
          <w:sz w:val="24"/>
          <w:highlight w:val="yellow"/>
        </w:rPr>
      </w:pPr>
    </w:p>
    <w:p w:rsidR="00CD6D6F" w:rsidRDefault="00AF7EC7">
      <w:pPr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114300" distR="114300">
            <wp:extent cx="5268595" cy="4728845"/>
            <wp:effectExtent l="0" t="0" r="14605" b="20955"/>
            <wp:docPr id="15" name="图片 15" descr="方法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方法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72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D6F" w:rsidRDefault="00AF7EC7">
      <w:pPr>
        <w:widowControl/>
        <w:jc w:val="center"/>
        <w:rPr>
          <w:rFonts w:ascii="Times New Roman Bold" w:hAnsi="Times New Roman Bold" w:cs="Times New Roman Bold"/>
          <w:b/>
          <w:bCs/>
          <w:sz w:val="24"/>
        </w:rPr>
      </w:pPr>
      <w:r>
        <w:rPr>
          <w:rFonts w:ascii="Times New Roman Bold" w:hAnsi="Times New Roman Bold" w:cs="Times New Roman Bold"/>
          <w:b/>
          <w:bCs/>
          <w:sz w:val="24"/>
        </w:rPr>
        <w:t xml:space="preserve">Supplementary Fig. </w:t>
      </w:r>
      <w:r w:rsidR="00E26565">
        <w:rPr>
          <w:rFonts w:ascii="Times New Roman Bold" w:hAnsi="Times New Roman Bold" w:cs="Times New Roman Bold"/>
          <w:b/>
          <w:bCs/>
          <w:sz w:val="24"/>
        </w:rPr>
        <w:t>9</w:t>
      </w:r>
      <w:r>
        <w:rPr>
          <w:rFonts w:ascii="Times New Roman Bold" w:hAnsi="Times New Roman Bold" w:cs="Times New Roman Bold"/>
          <w:b/>
          <w:bCs/>
          <w:sz w:val="24"/>
        </w:rPr>
        <w:t>. Bayesian Network (Threshold = 0.5)</w:t>
      </w:r>
    </w:p>
    <w:p w:rsidR="00CD6D6F" w:rsidRDefault="00AF7EC7">
      <w:pPr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This figure shows the averaged Bayesian network with a lower threshold (0.5), resulting in a denser structure that includes </w:t>
      </w:r>
      <w:proofErr w:type="gramStart"/>
      <w:r>
        <w:rPr>
          <w:rFonts w:ascii="Times New Roman" w:hAnsi="Times New Roman" w:cs="Times New Roman"/>
          <w:sz w:val="24"/>
        </w:rPr>
        <w:t>less</w:t>
      </w:r>
      <w:proofErr w:type="gramEnd"/>
      <w:r>
        <w:rPr>
          <w:rFonts w:ascii="Times New Roman" w:hAnsi="Times New Roman" w:cs="Times New Roman"/>
          <w:sz w:val="24"/>
        </w:rPr>
        <w:t xml:space="preserve"> stable edges.</w:t>
      </w:r>
    </w:p>
    <w:p w:rsidR="00CD6D6F" w:rsidRDefault="00CD6D6F">
      <w:pPr>
        <w:widowControl/>
        <w:jc w:val="center"/>
        <w:rPr>
          <w:rFonts w:ascii="Times New Roman" w:hAnsi="Times New Roman" w:cs="Times New Roman"/>
          <w:color w:val="FF0000"/>
          <w:sz w:val="24"/>
          <w:highlight w:val="yellow"/>
        </w:rPr>
      </w:pPr>
    </w:p>
    <w:p w:rsidR="00CD6D6F" w:rsidRDefault="00CD6D6F">
      <w:pPr>
        <w:widowControl/>
        <w:jc w:val="center"/>
        <w:rPr>
          <w:rFonts w:ascii="Times New Roman" w:hAnsi="Times New Roman" w:cs="Times New Roman"/>
          <w:color w:val="FF0000"/>
          <w:sz w:val="24"/>
          <w:highlight w:val="yellow"/>
        </w:rPr>
      </w:pPr>
    </w:p>
    <w:p w:rsidR="00CD6D6F" w:rsidRDefault="00CD6D6F">
      <w:pPr>
        <w:widowControl/>
        <w:jc w:val="center"/>
        <w:rPr>
          <w:rFonts w:ascii="Times New Roman" w:hAnsi="Times New Roman" w:cs="Times New Roman"/>
          <w:color w:val="FF0000"/>
          <w:sz w:val="24"/>
          <w:highlight w:val="yellow"/>
        </w:rPr>
      </w:pPr>
    </w:p>
    <w:p w:rsidR="00CD6D6F" w:rsidRDefault="00CD6D6F">
      <w:pPr>
        <w:widowControl/>
        <w:spacing w:before="120" w:afterAutospacing="1"/>
        <w:rPr>
          <w:rFonts w:ascii="Times New Roman" w:hAnsi="Times New Roman" w:cs="Times New Roman"/>
          <w:sz w:val="24"/>
        </w:rPr>
      </w:pPr>
    </w:p>
    <w:p w:rsidR="00CD6D6F" w:rsidRDefault="00CD6D6F">
      <w:pPr>
        <w:rPr>
          <w:rFonts w:ascii="Times New Roman" w:hAnsi="Times New Roman" w:cs="Times New Roman"/>
          <w:color w:val="FF0000"/>
          <w:sz w:val="24"/>
          <w:highlight w:val="yellow"/>
        </w:rPr>
      </w:pPr>
    </w:p>
    <w:sectPr w:rsidR="00CD6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EDE0DE"/>
    <w:rsid w:val="BE124101"/>
    <w:rsid w:val="DEBA7433"/>
    <w:rsid w:val="EBB7CC92"/>
    <w:rsid w:val="EFFEA285"/>
    <w:rsid w:val="F2EDA633"/>
    <w:rsid w:val="FE7D00E8"/>
    <w:rsid w:val="00083909"/>
    <w:rsid w:val="00181003"/>
    <w:rsid w:val="005B4C0F"/>
    <w:rsid w:val="007A65F6"/>
    <w:rsid w:val="00AF7EC7"/>
    <w:rsid w:val="00CD6D6F"/>
    <w:rsid w:val="00E26565"/>
    <w:rsid w:val="00E93844"/>
    <w:rsid w:val="0677DBD7"/>
    <w:rsid w:val="25B93A70"/>
    <w:rsid w:val="29F511FD"/>
    <w:rsid w:val="43FFA9FD"/>
    <w:rsid w:val="6FEDE0DE"/>
    <w:rsid w:val="76EE3078"/>
    <w:rsid w:val="7CFBEAE8"/>
    <w:rsid w:val="7FDB00D8"/>
    <w:rsid w:val="97D7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97837"/>
  <w15:docId w15:val="{5A19924C-4D39-4A03-B0E5-734761E9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  H</dc:creator>
  <cp:lastModifiedBy>Eva Shen</cp:lastModifiedBy>
  <cp:revision>4</cp:revision>
  <dcterms:created xsi:type="dcterms:W3CDTF">2026-02-02T14:40:00Z</dcterms:created>
  <dcterms:modified xsi:type="dcterms:W3CDTF">2026-07-16T07:38:00Z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2052-12.1.22218.22218</vt:lpwstr>
  </property>
  <property fmtid="{D5CDD505-2E9C-101B-9397-08002B2CF9AE}" pid="3" name="ICV">
    <vt:lpwstr>6DB5C18E979487C6AAD5436A7C1BF813_43</vt:lpwstr>
  </property>
  <property fmtid="{D5CDD505-2E9C-101B-9397-08002B2CF9AE}" pid="4" name="KSOTemplateDocerSaveRecord">
    <vt:lpwstr>eyJoZGlkIjoiYjk5ODM0YmMxOWJiYWQyNDU4MGIzYWRmYTA0ZmI5NDciLCJ1c2VySWQiOiI4MzU4MTI2NjYifQ==</vt:lpwstr>
  </property>
  <property fmtid="{D5CDD505-2E9C-101B-9397-08002B2CF9AE}" pid="5" name="GrammarlyDocumentId">
    <vt:lpwstr>5671d53c-1789-4162-a826-72e7f44bd3d5</vt:lpwstr>
  </property>
</Properties>
</file>